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BA" w:rsidRP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iCs/>
          <w:sz w:val="28"/>
          <w:szCs w:val="27"/>
        </w:rPr>
        <w:t>По закону органы власти обязаны ответить на письменные обращения граждан в течение 30 дней со дня их РЕГИСТРАЦИИ.</w:t>
      </w:r>
    </w:p>
    <w:p w:rsidR="00CC01BA" w:rsidRP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iCs/>
          <w:sz w:val="28"/>
          <w:szCs w:val="27"/>
        </w:rPr>
        <w:t>Ответственность за несвоевременный ответ на обращение установлена ст. 5.59 КоАП РФ в виде</w:t>
      </w:r>
      <w:r w:rsidR="00157A38" w:rsidRPr="00157A38">
        <w:rPr>
          <w:iCs/>
          <w:sz w:val="28"/>
          <w:szCs w:val="27"/>
        </w:rPr>
        <w:t xml:space="preserve"> </w:t>
      </w:r>
      <w:r w:rsidRPr="00157A38">
        <w:rPr>
          <w:iCs/>
          <w:sz w:val="28"/>
          <w:szCs w:val="27"/>
        </w:rPr>
        <w:t>административного штрафа в размере от 5 до 10 тысяч рублей.</w:t>
      </w:r>
    </w:p>
    <w:p w:rsid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iCs/>
          <w:sz w:val="28"/>
          <w:szCs w:val="27"/>
        </w:rPr>
        <w:t>СУБЪЕКТЫ правонарушений:</w:t>
      </w:r>
    </w:p>
    <w:p w:rsid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rFonts w:ascii="Segoe UI Emoji" w:hAnsi="Segoe UI Emoji" w:cs="Segoe UI Emoji"/>
          <w:iCs/>
          <w:sz w:val="28"/>
          <w:szCs w:val="27"/>
        </w:rPr>
        <w:t>🔺</w:t>
      </w:r>
      <w:r w:rsidRPr="00157A38">
        <w:rPr>
          <w:iCs/>
          <w:sz w:val="28"/>
          <w:szCs w:val="27"/>
        </w:rPr>
        <w:t xml:space="preserve"> лица, постоянно, временно или в соответствии со специальными полномочиями осуществляющие функции представителя власти, наделенные распорядительными полномочиями в отношении лиц, не находящихся в служебной зависимости от них, а равно</w:t>
      </w:r>
    </w:p>
    <w:p w:rsid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rFonts w:ascii="Segoe UI Emoji" w:hAnsi="Segoe UI Emoji" w:cs="Segoe UI Emoji"/>
          <w:iCs/>
          <w:sz w:val="28"/>
          <w:szCs w:val="27"/>
        </w:rPr>
        <w:t>🔺</w:t>
      </w:r>
      <w:r w:rsidRPr="00157A38">
        <w:rPr>
          <w:iCs/>
          <w:sz w:val="28"/>
          <w:szCs w:val="27"/>
        </w:rPr>
        <w:t xml:space="preserve"> лица, выполняющие организационно-распорядительные или административно-хозяйственные функции в государственных органах, органах местного самоуправления,</w:t>
      </w:r>
    </w:p>
    <w:p w:rsidR="00CC01BA" w:rsidRP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rFonts w:ascii="Segoe UI Emoji" w:hAnsi="Segoe UI Emoji" w:cs="Segoe UI Emoji"/>
          <w:iCs/>
          <w:sz w:val="28"/>
          <w:szCs w:val="27"/>
        </w:rPr>
        <w:t>🔺</w:t>
      </w:r>
      <w:r w:rsidRPr="00157A38">
        <w:rPr>
          <w:iCs/>
          <w:sz w:val="28"/>
          <w:szCs w:val="27"/>
        </w:rPr>
        <w:t xml:space="preserve"> должностные лица государственных и муниципальных учреждений и иных организаций, на которых возложено осуществление публично значимых функций.</w:t>
      </w:r>
    </w:p>
    <w:p w:rsid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iCs/>
          <w:sz w:val="28"/>
          <w:szCs w:val="27"/>
        </w:rPr>
        <w:t>‼️ ЕСЛИ сроки рассмотрения обращения НАРУШЕНЫ можно подать жалобу</w:t>
      </w:r>
      <w:r w:rsidR="00157A38">
        <w:rPr>
          <w:iCs/>
          <w:sz w:val="28"/>
          <w:szCs w:val="27"/>
        </w:rPr>
        <w:t>:</w:t>
      </w:r>
    </w:p>
    <w:p w:rsid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rFonts w:ascii="Segoe UI Emoji" w:hAnsi="Segoe UI Emoji" w:cs="Segoe UI Emoji"/>
          <w:iCs/>
          <w:sz w:val="28"/>
          <w:szCs w:val="27"/>
        </w:rPr>
        <w:t>🔺</w:t>
      </w:r>
      <w:r w:rsidRPr="00157A38">
        <w:rPr>
          <w:iCs/>
          <w:sz w:val="28"/>
          <w:szCs w:val="27"/>
        </w:rPr>
        <w:t xml:space="preserve"> вышестоящему должностному лицу органа,</w:t>
      </w:r>
    </w:p>
    <w:p w:rsidR="00157A38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rFonts w:ascii="Segoe UI Emoji" w:hAnsi="Segoe UI Emoji" w:cs="Segoe UI Emoji"/>
          <w:iCs/>
          <w:sz w:val="28"/>
          <w:szCs w:val="27"/>
        </w:rPr>
        <w:t>🔺</w:t>
      </w:r>
      <w:r w:rsidRPr="00157A38">
        <w:rPr>
          <w:iCs/>
          <w:sz w:val="28"/>
          <w:szCs w:val="27"/>
        </w:rPr>
        <w:t xml:space="preserve"> в суд,</w:t>
      </w:r>
    </w:p>
    <w:p w:rsidR="00CC01BA" w:rsidRDefault="00CC01BA" w:rsidP="00157A38">
      <w:pPr>
        <w:pStyle w:val="a3"/>
        <w:jc w:val="both"/>
        <w:rPr>
          <w:iCs/>
          <w:sz w:val="28"/>
          <w:szCs w:val="27"/>
        </w:rPr>
      </w:pPr>
      <w:r w:rsidRPr="00157A38">
        <w:rPr>
          <w:rFonts w:ascii="Segoe UI Emoji" w:hAnsi="Segoe UI Emoji" w:cs="Segoe UI Emoji"/>
          <w:iCs/>
          <w:sz w:val="28"/>
          <w:szCs w:val="27"/>
        </w:rPr>
        <w:t>🔺</w:t>
      </w:r>
      <w:r w:rsidRPr="00157A38">
        <w:rPr>
          <w:iCs/>
          <w:sz w:val="28"/>
          <w:szCs w:val="27"/>
        </w:rPr>
        <w:t xml:space="preserve"> в прокуратуру.</w:t>
      </w:r>
    </w:p>
    <w:p w:rsidR="00157A38" w:rsidRDefault="00157A38" w:rsidP="00157A38">
      <w:pPr>
        <w:pStyle w:val="a3"/>
        <w:jc w:val="both"/>
        <w:rPr>
          <w:iCs/>
          <w:sz w:val="28"/>
          <w:szCs w:val="27"/>
        </w:rPr>
      </w:pPr>
    </w:p>
    <w:p w:rsidR="00157A38" w:rsidRDefault="00157A38" w:rsidP="00157A38">
      <w:pPr>
        <w:pStyle w:val="a3"/>
        <w:jc w:val="both"/>
        <w:rPr>
          <w:iCs/>
          <w:sz w:val="28"/>
          <w:szCs w:val="27"/>
        </w:rPr>
      </w:pPr>
    </w:p>
    <w:p w:rsidR="00157A38" w:rsidRDefault="00157A38" w:rsidP="00157A38">
      <w:pPr>
        <w:pStyle w:val="a3"/>
        <w:jc w:val="both"/>
        <w:rPr>
          <w:iCs/>
          <w:sz w:val="28"/>
          <w:szCs w:val="27"/>
        </w:rPr>
      </w:pPr>
    </w:p>
    <w:p w:rsidR="00157A38" w:rsidRDefault="00157A38" w:rsidP="00157A38">
      <w:pPr>
        <w:pStyle w:val="a3"/>
        <w:spacing w:before="0" w:beforeAutospacing="0" w:after="0" w:afterAutospacing="0"/>
        <w:jc w:val="center"/>
        <w:rPr>
          <w:iCs/>
          <w:sz w:val="28"/>
          <w:szCs w:val="27"/>
        </w:rPr>
      </w:pPr>
      <w:r>
        <w:rPr>
          <w:b/>
          <w:noProof/>
        </w:rPr>
        <w:drawing>
          <wp:inline distT="0" distB="0" distL="0" distR="0" wp14:anchorId="65B2CE41" wp14:editId="179F8F06">
            <wp:extent cx="1250039" cy="988899"/>
            <wp:effectExtent l="0" t="0" r="0" b="0"/>
            <wp:docPr id="4" name="Рисунок 4" descr="D:\Прокуратура Саянский район\Статьи\Памятки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рокуратура Саянский район\Статьи\Памятки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39" cy="98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38" w:rsidRDefault="00157A38" w:rsidP="00157A38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157A38" w:rsidRDefault="00157A38" w:rsidP="00157A38">
      <w:pPr>
        <w:pStyle w:val="a3"/>
        <w:spacing w:before="0" w:beforeAutospacing="0" w:after="0" w:afterAutospacing="0"/>
        <w:jc w:val="both"/>
        <w:rPr>
          <w:iCs/>
          <w:sz w:val="28"/>
          <w:szCs w:val="27"/>
        </w:rPr>
      </w:pPr>
    </w:p>
    <w:p w:rsidR="00EA30E1" w:rsidRDefault="00157A38" w:rsidP="00157A38">
      <w:pPr>
        <w:pStyle w:val="a3"/>
        <w:spacing w:before="0" w:beforeAutospacing="0" w:after="0" w:afterAutospacing="0"/>
        <w:jc w:val="center"/>
      </w:pPr>
      <w:r>
        <w:rPr>
          <w:iCs/>
          <w:sz w:val="28"/>
          <w:szCs w:val="27"/>
        </w:rPr>
        <w:t>Прокуратура Саянского района, 2023</w:t>
      </w:r>
      <w:bookmarkStart w:id="0" w:name="_GoBack"/>
      <w:bookmarkEnd w:id="0"/>
    </w:p>
    <w:sectPr w:rsidR="00EA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1BA"/>
    <w:rsid w:val="00157A38"/>
    <w:rsid w:val="00CC01BA"/>
    <w:rsid w:val="00E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A2AA"/>
  <w15:docId w15:val="{25C11140-7C62-4A66-80A1-A57BFA42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Kusaev.E.V</dc:creator>
  <cp:lastModifiedBy>Давыденко Галина Анатольевна</cp:lastModifiedBy>
  <cp:revision>3</cp:revision>
  <dcterms:created xsi:type="dcterms:W3CDTF">2023-12-11T09:15:00Z</dcterms:created>
  <dcterms:modified xsi:type="dcterms:W3CDTF">2023-12-11T10:34:00Z</dcterms:modified>
</cp:coreProperties>
</file>